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5D6E" w14:textId="4B159B0C" w:rsidR="009F09A4" w:rsidRPr="009F09A4" w:rsidRDefault="009F09A4" w:rsidP="00CD5DF4">
      <w:pPr>
        <w:ind w:left="360"/>
        <w:jc w:val="center"/>
        <w:rPr>
          <w:rFonts w:ascii="Times New Roman" w:hAnsi="Times New Roman" w:cs="Times New Roman"/>
          <w:b/>
          <w:bCs/>
          <w:sz w:val="28"/>
          <w:szCs w:val="28"/>
          <w:u w:val="single"/>
        </w:rPr>
      </w:pPr>
    </w:p>
    <w:p w14:paraId="6032D034" w14:textId="1263F15F" w:rsidR="00CD5DF4" w:rsidRPr="00CD5DF4" w:rsidRDefault="009C18AD" w:rsidP="00CD5DF4">
      <w:pPr>
        <w:ind w:left="360"/>
        <w:jc w:val="center"/>
        <w:rPr>
          <w:rFonts w:ascii="Times New Roman" w:hAnsi="Times New Roman" w:cs="Times New Roman"/>
          <w:b/>
          <w:bCs/>
          <w:sz w:val="36"/>
          <w:szCs w:val="36"/>
        </w:rPr>
      </w:pPr>
      <w:r>
        <w:rPr>
          <w:rFonts w:ascii="Times New Roman" w:hAnsi="Times New Roman" w:cs="Times New Roman"/>
          <w:b/>
          <w:bCs/>
          <w:sz w:val="48"/>
          <w:szCs w:val="48"/>
          <w:u w:val="single"/>
        </w:rPr>
        <w:t>Should I Support T</w:t>
      </w:r>
      <w:r w:rsidR="006A5521" w:rsidRPr="00CD5DF4">
        <w:rPr>
          <w:rFonts w:ascii="Times New Roman" w:hAnsi="Times New Roman" w:cs="Times New Roman"/>
          <w:b/>
          <w:bCs/>
          <w:sz w:val="48"/>
          <w:szCs w:val="48"/>
          <w:u w:val="single"/>
        </w:rPr>
        <w:t>h</w:t>
      </w:r>
      <w:r w:rsidR="00CD5DF4" w:rsidRPr="00CD5DF4">
        <w:rPr>
          <w:rFonts w:ascii="Times New Roman" w:hAnsi="Times New Roman" w:cs="Times New Roman"/>
          <w:b/>
          <w:bCs/>
          <w:sz w:val="48"/>
          <w:szCs w:val="48"/>
          <w:u w:val="single"/>
        </w:rPr>
        <w:t xml:space="preserve">is Ballot Initiative? </w:t>
      </w:r>
      <w:r w:rsidR="00CD5DF4" w:rsidRPr="00CD5DF4">
        <w:rPr>
          <w:rFonts w:ascii="Times New Roman" w:hAnsi="Times New Roman" w:cs="Times New Roman"/>
          <w:b/>
          <w:bCs/>
          <w:sz w:val="48"/>
          <w:szCs w:val="48"/>
          <w:u w:val="single"/>
        </w:rPr>
        <w:br/>
      </w:r>
      <w:r w:rsidR="00CD5DF4" w:rsidRPr="00CD5DF4">
        <w:rPr>
          <w:rFonts w:ascii="Times New Roman" w:hAnsi="Times New Roman" w:cs="Times New Roman"/>
          <w:b/>
          <w:bCs/>
          <w:sz w:val="36"/>
          <w:szCs w:val="36"/>
        </w:rPr>
        <w:t>(See text on opposite side)</w:t>
      </w:r>
      <w:r w:rsidR="00CD5DF4">
        <w:rPr>
          <w:rFonts w:ascii="Times New Roman" w:hAnsi="Times New Roman" w:cs="Times New Roman"/>
          <w:b/>
          <w:bCs/>
          <w:sz w:val="36"/>
          <w:szCs w:val="36"/>
        </w:rPr>
        <w:br/>
      </w:r>
    </w:p>
    <w:p w14:paraId="5012F86F" w14:textId="4473DD62" w:rsidR="00864378" w:rsidRPr="00864378" w:rsidRDefault="00864378" w:rsidP="00864378">
      <w:pPr>
        <w:pStyle w:val="ListParagraph"/>
        <w:numPr>
          <w:ilvl w:val="0"/>
          <w:numId w:val="1"/>
        </w:numPr>
        <w:rPr>
          <w:rFonts w:ascii="Times New Roman" w:hAnsi="Times New Roman" w:cs="Times New Roman"/>
          <w:b/>
          <w:bCs/>
          <w:sz w:val="32"/>
          <w:szCs w:val="32"/>
        </w:rPr>
      </w:pPr>
      <w:r w:rsidRPr="00864378">
        <w:rPr>
          <w:rFonts w:ascii="Times New Roman" w:hAnsi="Times New Roman" w:cs="Times New Roman"/>
          <w:b/>
          <w:bCs/>
          <w:sz w:val="32"/>
          <w:szCs w:val="32"/>
        </w:rPr>
        <w:t xml:space="preserve">Should taxpayers’ dollars be used for abortions or sex-change procedures?  </w:t>
      </w:r>
    </w:p>
    <w:p w14:paraId="01E70DA6" w14:textId="77777777" w:rsidR="00864378" w:rsidRDefault="00864378" w:rsidP="00864378">
      <w:pPr>
        <w:pStyle w:val="ListParagraph"/>
        <w:rPr>
          <w:rFonts w:ascii="Times New Roman" w:hAnsi="Times New Roman" w:cs="Times New Roman"/>
          <w:b/>
          <w:bCs/>
          <w:sz w:val="32"/>
          <w:szCs w:val="32"/>
        </w:rPr>
      </w:pPr>
    </w:p>
    <w:p w14:paraId="5A723B90" w14:textId="5D863D35" w:rsidR="006D49B1" w:rsidRDefault="006D49B1" w:rsidP="006D49B1">
      <w:pPr>
        <w:pStyle w:val="ListParagraph"/>
        <w:numPr>
          <w:ilvl w:val="0"/>
          <w:numId w:val="1"/>
        </w:numPr>
        <w:rPr>
          <w:rFonts w:ascii="Times New Roman" w:hAnsi="Times New Roman" w:cs="Times New Roman"/>
          <w:b/>
          <w:bCs/>
          <w:sz w:val="32"/>
          <w:szCs w:val="32"/>
        </w:rPr>
      </w:pPr>
      <w:r>
        <w:rPr>
          <w:rFonts w:ascii="Times New Roman" w:hAnsi="Times New Roman" w:cs="Times New Roman"/>
          <w:b/>
          <w:bCs/>
          <w:sz w:val="32"/>
          <w:szCs w:val="32"/>
        </w:rPr>
        <w:t>Should abortion be permitted through all nine months of pregnancy, up to the moment of birth?</w:t>
      </w:r>
      <w:r>
        <w:rPr>
          <w:rFonts w:ascii="Times New Roman" w:hAnsi="Times New Roman" w:cs="Times New Roman"/>
          <w:b/>
          <w:bCs/>
          <w:sz w:val="32"/>
          <w:szCs w:val="32"/>
        </w:rPr>
        <w:br/>
      </w:r>
    </w:p>
    <w:p w14:paraId="0ED4D77C" w14:textId="77777777" w:rsidR="006D49B1" w:rsidRDefault="006D49B1" w:rsidP="006D49B1">
      <w:pPr>
        <w:pStyle w:val="ListParagraph"/>
        <w:numPr>
          <w:ilvl w:val="0"/>
          <w:numId w:val="1"/>
        </w:numPr>
        <w:rPr>
          <w:rFonts w:ascii="Times New Roman" w:hAnsi="Times New Roman" w:cs="Times New Roman"/>
          <w:b/>
          <w:bCs/>
          <w:sz w:val="32"/>
          <w:szCs w:val="32"/>
        </w:rPr>
      </w:pPr>
      <w:r>
        <w:rPr>
          <w:rFonts w:ascii="Times New Roman" w:hAnsi="Times New Roman" w:cs="Times New Roman"/>
          <w:b/>
          <w:bCs/>
          <w:sz w:val="32"/>
          <w:szCs w:val="32"/>
        </w:rPr>
        <w:t>Should a minor girl be allowed an abortion without her parents’ approval? Even without their knowledge?</w:t>
      </w:r>
      <w:r>
        <w:rPr>
          <w:rFonts w:ascii="Times New Roman" w:hAnsi="Times New Roman" w:cs="Times New Roman"/>
          <w:b/>
          <w:bCs/>
          <w:sz w:val="32"/>
          <w:szCs w:val="32"/>
        </w:rPr>
        <w:br/>
      </w:r>
    </w:p>
    <w:p w14:paraId="2F98202A" w14:textId="31C96D3D" w:rsidR="006D49B1" w:rsidRDefault="006D49B1" w:rsidP="006D49B1">
      <w:pPr>
        <w:pStyle w:val="ListParagraph"/>
        <w:numPr>
          <w:ilvl w:val="0"/>
          <w:numId w:val="1"/>
        </w:numPr>
        <w:rPr>
          <w:rFonts w:ascii="Times New Roman" w:hAnsi="Times New Roman" w:cs="Times New Roman"/>
          <w:b/>
          <w:bCs/>
          <w:sz w:val="32"/>
          <w:szCs w:val="32"/>
        </w:rPr>
      </w:pPr>
      <w:r>
        <w:rPr>
          <w:rFonts w:ascii="Times New Roman" w:hAnsi="Times New Roman" w:cs="Times New Roman"/>
          <w:b/>
          <w:bCs/>
          <w:sz w:val="32"/>
          <w:szCs w:val="32"/>
        </w:rPr>
        <w:t xml:space="preserve">Should a minor child (boy or girl) be allowed to have sex-change </w:t>
      </w:r>
      <w:r w:rsidR="00864378">
        <w:rPr>
          <w:rFonts w:ascii="Times New Roman" w:hAnsi="Times New Roman" w:cs="Times New Roman"/>
          <w:b/>
          <w:bCs/>
          <w:sz w:val="32"/>
          <w:szCs w:val="32"/>
        </w:rPr>
        <w:t>procedures</w:t>
      </w:r>
      <w:r>
        <w:rPr>
          <w:rFonts w:ascii="Times New Roman" w:hAnsi="Times New Roman" w:cs="Times New Roman"/>
          <w:b/>
          <w:bCs/>
          <w:sz w:val="32"/>
          <w:szCs w:val="32"/>
        </w:rPr>
        <w:t xml:space="preserve"> without their parents’ approval, or even knowledge? </w:t>
      </w:r>
      <w:r>
        <w:rPr>
          <w:rFonts w:ascii="Times New Roman" w:hAnsi="Times New Roman" w:cs="Times New Roman"/>
          <w:b/>
          <w:bCs/>
          <w:sz w:val="32"/>
          <w:szCs w:val="32"/>
        </w:rPr>
        <w:br/>
      </w:r>
    </w:p>
    <w:p w14:paraId="0BFE5C31" w14:textId="77777777" w:rsidR="00864378" w:rsidRDefault="006D49B1" w:rsidP="00864378">
      <w:pPr>
        <w:pStyle w:val="ListParagraph"/>
        <w:numPr>
          <w:ilvl w:val="0"/>
          <w:numId w:val="1"/>
        </w:numPr>
        <w:rPr>
          <w:rFonts w:ascii="Times New Roman" w:hAnsi="Times New Roman" w:cs="Times New Roman"/>
          <w:b/>
          <w:bCs/>
          <w:sz w:val="32"/>
          <w:szCs w:val="32"/>
        </w:rPr>
      </w:pPr>
      <w:r>
        <w:rPr>
          <w:rFonts w:ascii="Times New Roman" w:hAnsi="Times New Roman" w:cs="Times New Roman"/>
          <w:b/>
          <w:bCs/>
          <w:sz w:val="32"/>
          <w:szCs w:val="32"/>
        </w:rPr>
        <w:t>Should an infant be aborted simply because he or she tests positive for Down Syndrome?</w:t>
      </w:r>
      <w:r w:rsidR="00864378">
        <w:rPr>
          <w:rFonts w:ascii="Times New Roman" w:hAnsi="Times New Roman" w:cs="Times New Roman"/>
          <w:b/>
          <w:bCs/>
          <w:sz w:val="32"/>
          <w:szCs w:val="32"/>
        </w:rPr>
        <w:br/>
      </w:r>
    </w:p>
    <w:p w14:paraId="548BD61D" w14:textId="74200F88" w:rsidR="00864378" w:rsidRPr="00864378" w:rsidRDefault="00864378" w:rsidP="00864378">
      <w:pPr>
        <w:pStyle w:val="ListParagraph"/>
        <w:numPr>
          <w:ilvl w:val="0"/>
          <w:numId w:val="1"/>
        </w:numPr>
        <w:rPr>
          <w:rFonts w:ascii="Times New Roman" w:hAnsi="Times New Roman" w:cs="Times New Roman"/>
          <w:b/>
          <w:bCs/>
          <w:sz w:val="32"/>
          <w:szCs w:val="32"/>
        </w:rPr>
      </w:pPr>
      <w:r>
        <w:rPr>
          <w:rFonts w:ascii="Times New Roman" w:hAnsi="Times New Roman" w:cs="Times New Roman"/>
          <w:b/>
          <w:bCs/>
          <w:sz w:val="32"/>
          <w:szCs w:val="32"/>
        </w:rPr>
        <w:t xml:space="preserve">Should infants born alive in the process of a surgical abortion be left to die?  </w:t>
      </w:r>
    </w:p>
    <w:p w14:paraId="54D23A52" w14:textId="1CA8D121" w:rsidR="009355BE" w:rsidRPr="009F09A4" w:rsidRDefault="009355BE" w:rsidP="009355BE">
      <w:pPr>
        <w:rPr>
          <w:rFonts w:ascii="Times New Roman" w:hAnsi="Times New Roman" w:cs="Times New Roman"/>
          <w:b/>
          <w:bCs/>
          <w:sz w:val="20"/>
          <w:szCs w:val="20"/>
        </w:rPr>
      </w:pPr>
    </w:p>
    <w:p w14:paraId="3A3A569F" w14:textId="7EB1865C" w:rsidR="00CD5DF4" w:rsidRDefault="00056B73" w:rsidP="009355BE">
      <w:pPr>
        <w:jc w:val="center"/>
        <w:rPr>
          <w:rFonts w:ascii="Times New Roman" w:hAnsi="Times New Roman" w:cs="Times New Roman"/>
          <w:b/>
          <w:bCs/>
          <w:sz w:val="48"/>
          <w:szCs w:val="48"/>
        </w:rPr>
      </w:pPr>
      <w:r>
        <w:rPr>
          <w:rFonts w:ascii="Times New Roman" w:hAnsi="Times New Roman" w:cs="Times New Roman"/>
          <w:b/>
          <w:bCs/>
          <w:sz w:val="48"/>
          <w:szCs w:val="48"/>
        </w:rPr>
        <w:t>I</w:t>
      </w:r>
      <w:r w:rsidR="009355BE" w:rsidRPr="009355BE">
        <w:rPr>
          <w:rFonts w:ascii="Times New Roman" w:hAnsi="Times New Roman" w:cs="Times New Roman"/>
          <w:b/>
          <w:bCs/>
          <w:sz w:val="48"/>
          <w:szCs w:val="48"/>
        </w:rPr>
        <w:t xml:space="preserve">f you answered NO to </w:t>
      </w:r>
      <w:r w:rsidR="006A5521">
        <w:rPr>
          <w:rFonts w:ascii="Times New Roman" w:hAnsi="Times New Roman" w:cs="Times New Roman"/>
          <w:b/>
          <w:bCs/>
          <w:sz w:val="48"/>
          <w:szCs w:val="48"/>
        </w:rPr>
        <w:t xml:space="preserve">any of </w:t>
      </w:r>
      <w:r w:rsidR="009355BE" w:rsidRPr="009355BE">
        <w:rPr>
          <w:rFonts w:ascii="Times New Roman" w:hAnsi="Times New Roman" w:cs="Times New Roman"/>
          <w:b/>
          <w:bCs/>
          <w:sz w:val="48"/>
          <w:szCs w:val="48"/>
        </w:rPr>
        <w:t xml:space="preserve">these questions, </w:t>
      </w:r>
      <w:r w:rsidR="00A811C9">
        <w:rPr>
          <w:rFonts w:ascii="Times New Roman" w:hAnsi="Times New Roman" w:cs="Times New Roman"/>
          <w:b/>
          <w:bCs/>
          <w:sz w:val="48"/>
          <w:szCs w:val="48"/>
        </w:rPr>
        <w:t>you don’t want to support</w:t>
      </w:r>
      <w:r w:rsidR="009355BE" w:rsidRPr="009355BE">
        <w:rPr>
          <w:rFonts w:ascii="Times New Roman" w:hAnsi="Times New Roman" w:cs="Times New Roman"/>
          <w:b/>
          <w:bCs/>
          <w:sz w:val="48"/>
          <w:szCs w:val="48"/>
        </w:rPr>
        <w:t xml:space="preserve"> </w:t>
      </w:r>
      <w:r w:rsidR="006A5521">
        <w:rPr>
          <w:rFonts w:ascii="Times New Roman" w:hAnsi="Times New Roman" w:cs="Times New Roman"/>
          <w:b/>
          <w:bCs/>
          <w:sz w:val="48"/>
          <w:szCs w:val="48"/>
        </w:rPr>
        <w:t xml:space="preserve">this </w:t>
      </w:r>
      <w:r w:rsidR="00AC1AE8">
        <w:rPr>
          <w:rFonts w:ascii="Times New Roman" w:hAnsi="Times New Roman" w:cs="Times New Roman"/>
          <w:b/>
          <w:bCs/>
          <w:sz w:val="48"/>
          <w:szCs w:val="48"/>
        </w:rPr>
        <w:t>Amendment</w:t>
      </w:r>
      <w:r w:rsidR="00CD5DF4">
        <w:rPr>
          <w:rFonts w:ascii="Times New Roman" w:hAnsi="Times New Roman" w:cs="Times New Roman"/>
          <w:b/>
          <w:bCs/>
          <w:sz w:val="48"/>
          <w:szCs w:val="48"/>
        </w:rPr>
        <w:t>!</w:t>
      </w:r>
    </w:p>
    <w:p w14:paraId="68C35463" w14:textId="05189C72" w:rsidR="00056B73" w:rsidRDefault="003D565C" w:rsidP="009355BE">
      <w:pPr>
        <w:jc w:val="center"/>
        <w:rPr>
          <w:rFonts w:ascii="Times New Roman" w:hAnsi="Times New Roman" w:cs="Times New Roman"/>
          <w:b/>
          <w:bCs/>
          <w:sz w:val="48"/>
          <w:szCs w:val="48"/>
        </w:rPr>
      </w:pPr>
      <w:r>
        <w:rPr>
          <w:rFonts w:ascii="Times New Roman" w:hAnsi="Times New Roman" w:cs="Times New Roman"/>
          <w:b/>
          <w:bCs/>
          <w:noProof/>
          <w:sz w:val="48"/>
          <w:szCs w:val="48"/>
        </w:rPr>
        <w:drawing>
          <wp:inline distT="0" distB="0" distL="0" distR="0" wp14:anchorId="1C36739E" wp14:editId="60F8C6D7">
            <wp:extent cx="704242" cy="714375"/>
            <wp:effectExtent l="0" t="0" r="635"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06201" cy="716362"/>
                    </a:xfrm>
                    <a:prstGeom prst="rect">
                      <a:avLst/>
                    </a:prstGeom>
                  </pic:spPr>
                </pic:pic>
              </a:graphicData>
            </a:graphic>
          </wp:inline>
        </w:drawing>
      </w:r>
    </w:p>
    <w:p w14:paraId="5AEC3613" w14:textId="31C15586" w:rsidR="00CD5DF4" w:rsidRPr="00056B73" w:rsidRDefault="00000000" w:rsidP="009355BE">
      <w:pPr>
        <w:jc w:val="center"/>
        <w:rPr>
          <w:rFonts w:ascii="Times New Roman" w:hAnsi="Times New Roman" w:cs="Times New Roman"/>
          <w:b/>
          <w:bCs/>
          <w:sz w:val="44"/>
          <w:szCs w:val="44"/>
        </w:rPr>
      </w:pPr>
      <w:hyperlink r:id="rId8" w:history="1">
        <w:r w:rsidR="003D565C" w:rsidRPr="005728DA">
          <w:rPr>
            <w:rStyle w:val="Hyperlink"/>
            <w:rFonts w:ascii="Times New Roman" w:hAnsi="Times New Roman" w:cs="Times New Roman"/>
            <w:b/>
            <w:bCs/>
            <w:sz w:val="44"/>
            <w:szCs w:val="44"/>
          </w:rPr>
          <w:t>https://www.protectwomendayton.com</w:t>
        </w:r>
      </w:hyperlink>
      <w:r w:rsidR="003D565C">
        <w:rPr>
          <w:rFonts w:ascii="Times New Roman" w:hAnsi="Times New Roman" w:cs="Times New Roman"/>
          <w:b/>
          <w:bCs/>
          <w:sz w:val="44"/>
          <w:szCs w:val="44"/>
        </w:rPr>
        <w:t xml:space="preserve"> </w:t>
      </w:r>
    </w:p>
    <w:p w14:paraId="62466EA5" w14:textId="77777777" w:rsidR="00AC1AE8" w:rsidRDefault="00AC1AE8" w:rsidP="00CD5DF4">
      <w:pPr>
        <w:shd w:val="clear" w:color="auto" w:fill="FFFFFF"/>
        <w:spacing w:after="0" w:line="312" w:lineRule="atLeast"/>
        <w:jc w:val="center"/>
        <w:rPr>
          <w:rFonts w:ascii="Arial" w:eastAsia="Times New Roman" w:hAnsi="Arial" w:cs="Arial"/>
          <w:b/>
          <w:bCs/>
          <w:color w:val="111111"/>
          <w:sz w:val="30"/>
          <w:szCs w:val="30"/>
        </w:rPr>
      </w:pPr>
    </w:p>
    <w:p w14:paraId="48DD3008" w14:textId="77777777" w:rsidR="00AC1AE8" w:rsidRDefault="00AC1AE8" w:rsidP="00CD5DF4">
      <w:pPr>
        <w:shd w:val="clear" w:color="auto" w:fill="FFFFFF"/>
        <w:spacing w:after="0" w:line="312" w:lineRule="atLeast"/>
        <w:jc w:val="center"/>
        <w:rPr>
          <w:rFonts w:ascii="Arial" w:eastAsia="Times New Roman" w:hAnsi="Arial" w:cs="Arial"/>
          <w:b/>
          <w:bCs/>
          <w:color w:val="111111"/>
          <w:sz w:val="30"/>
          <w:szCs w:val="30"/>
        </w:rPr>
      </w:pPr>
    </w:p>
    <w:p w14:paraId="5AB100A8" w14:textId="430F9BEA" w:rsidR="00CD5DF4" w:rsidRPr="00CD5DF4" w:rsidRDefault="00CD5DF4" w:rsidP="00CD5DF4">
      <w:pPr>
        <w:shd w:val="clear" w:color="auto" w:fill="FFFFFF"/>
        <w:spacing w:after="0" w:line="312" w:lineRule="atLeast"/>
        <w:jc w:val="center"/>
        <w:rPr>
          <w:rFonts w:ascii="Arial" w:eastAsia="Times New Roman" w:hAnsi="Arial" w:cs="Arial"/>
          <w:b/>
          <w:bCs/>
          <w:color w:val="111111"/>
          <w:sz w:val="30"/>
          <w:szCs w:val="30"/>
        </w:rPr>
      </w:pPr>
      <w:r w:rsidRPr="00CD5DF4">
        <w:rPr>
          <w:rFonts w:ascii="Arial" w:eastAsia="Times New Roman" w:hAnsi="Arial" w:cs="Arial"/>
          <w:b/>
          <w:bCs/>
          <w:color w:val="111111"/>
          <w:sz w:val="30"/>
          <w:szCs w:val="30"/>
        </w:rPr>
        <w:t>TITLE</w:t>
      </w:r>
      <w:r>
        <w:rPr>
          <w:rFonts w:ascii="Arial" w:eastAsia="Times New Roman" w:hAnsi="Arial" w:cs="Arial"/>
          <w:b/>
          <w:bCs/>
          <w:color w:val="111111"/>
          <w:sz w:val="30"/>
          <w:szCs w:val="30"/>
        </w:rPr>
        <w:t xml:space="preserve">: </w:t>
      </w:r>
      <w:r w:rsidRPr="00CD5DF4">
        <w:rPr>
          <w:rFonts w:ascii="Arial" w:eastAsia="Times New Roman" w:hAnsi="Arial" w:cs="Arial"/>
          <w:b/>
          <w:bCs/>
          <w:color w:val="111111"/>
          <w:sz w:val="30"/>
          <w:szCs w:val="30"/>
        </w:rPr>
        <w:t>The Right to Reproductive Freedom with Protections</w:t>
      </w:r>
      <w:r>
        <w:rPr>
          <w:rFonts w:ascii="Arial" w:eastAsia="Times New Roman" w:hAnsi="Arial" w:cs="Arial"/>
          <w:b/>
          <w:bCs/>
          <w:color w:val="111111"/>
          <w:sz w:val="30"/>
          <w:szCs w:val="30"/>
        </w:rPr>
        <w:br/>
      </w:r>
      <w:r w:rsidRPr="00CD5DF4">
        <w:rPr>
          <w:rFonts w:ascii="Arial" w:eastAsia="Times New Roman" w:hAnsi="Arial" w:cs="Arial"/>
          <w:b/>
          <w:bCs/>
          <w:color w:val="111111"/>
          <w:sz w:val="30"/>
          <w:szCs w:val="30"/>
        </w:rPr>
        <w:t>for Health and Safety</w:t>
      </w:r>
    </w:p>
    <w:p w14:paraId="7D6C9CE9" w14:textId="77777777" w:rsidR="00CD5DF4" w:rsidRDefault="00CD5DF4" w:rsidP="00CD5DF4">
      <w:pPr>
        <w:shd w:val="clear" w:color="auto" w:fill="FFFFFF"/>
        <w:spacing w:after="0" w:line="312" w:lineRule="atLeast"/>
        <w:rPr>
          <w:rFonts w:ascii="Arial" w:eastAsia="Times New Roman" w:hAnsi="Arial" w:cs="Arial"/>
          <w:b/>
          <w:bCs/>
          <w:color w:val="111111"/>
          <w:sz w:val="30"/>
          <w:szCs w:val="30"/>
        </w:rPr>
      </w:pPr>
    </w:p>
    <w:p w14:paraId="537315B5" w14:textId="059D44FF" w:rsidR="00CD5DF4" w:rsidRPr="00CD5DF4" w:rsidRDefault="00CD5DF4" w:rsidP="00CD5DF4">
      <w:pPr>
        <w:shd w:val="clear" w:color="auto" w:fill="FFFFFF"/>
        <w:spacing w:after="0" w:line="312" w:lineRule="atLeast"/>
        <w:rPr>
          <w:rFonts w:ascii="Arial" w:eastAsia="Times New Roman" w:hAnsi="Arial" w:cs="Arial"/>
          <w:color w:val="111111"/>
          <w:sz w:val="30"/>
          <w:szCs w:val="30"/>
        </w:rPr>
      </w:pPr>
      <w:r w:rsidRPr="00CD5DF4">
        <w:rPr>
          <w:rFonts w:ascii="Arial" w:eastAsia="Times New Roman" w:hAnsi="Arial" w:cs="Arial"/>
          <w:b/>
          <w:bCs/>
          <w:color w:val="111111"/>
          <w:sz w:val="30"/>
          <w:szCs w:val="30"/>
        </w:rPr>
        <w:t>SUMMARY</w:t>
      </w:r>
    </w:p>
    <w:p w14:paraId="01149115" w14:textId="77777777" w:rsidR="00CD5DF4" w:rsidRPr="00CD5DF4" w:rsidRDefault="00CD5DF4" w:rsidP="00CD5DF4">
      <w:pPr>
        <w:shd w:val="clear" w:color="auto" w:fill="FFFFFF"/>
        <w:spacing w:after="240" w:line="312" w:lineRule="atLeast"/>
        <w:rPr>
          <w:rFonts w:ascii="Arial" w:eastAsia="Times New Roman" w:hAnsi="Arial" w:cs="Arial"/>
          <w:color w:val="111111"/>
          <w:sz w:val="30"/>
          <w:szCs w:val="30"/>
        </w:rPr>
      </w:pPr>
      <w:r w:rsidRPr="00CD5DF4">
        <w:rPr>
          <w:rFonts w:ascii="Arial" w:eastAsia="Times New Roman" w:hAnsi="Arial" w:cs="Arial"/>
          <w:color w:val="111111"/>
          <w:sz w:val="30"/>
          <w:szCs w:val="30"/>
        </w:rPr>
        <w:t>The Amendment would amend Article I of the Ohio Constitution by adding Section 22, titled “The Right to Reproductive Freedom with Protections for Health and Safety.”</w:t>
      </w:r>
    </w:p>
    <w:p w14:paraId="71F29615" w14:textId="77777777" w:rsidR="00CD5DF4" w:rsidRPr="00CD5DF4" w:rsidRDefault="00CD5DF4" w:rsidP="00CD5DF4">
      <w:pPr>
        <w:shd w:val="clear" w:color="auto" w:fill="FFFFFF"/>
        <w:spacing w:after="0" w:line="312" w:lineRule="atLeast"/>
        <w:rPr>
          <w:rFonts w:ascii="Arial" w:eastAsia="Times New Roman" w:hAnsi="Arial" w:cs="Arial"/>
          <w:color w:val="111111"/>
          <w:sz w:val="30"/>
          <w:szCs w:val="30"/>
        </w:rPr>
      </w:pPr>
      <w:r w:rsidRPr="00CD5DF4">
        <w:rPr>
          <w:rFonts w:ascii="Arial" w:eastAsia="Times New Roman" w:hAnsi="Arial" w:cs="Arial"/>
          <w:b/>
          <w:bCs/>
          <w:color w:val="111111"/>
          <w:sz w:val="30"/>
          <w:szCs w:val="30"/>
        </w:rPr>
        <w:t>FULL TEXT OF PROPOSED AMENDMENT</w:t>
      </w:r>
    </w:p>
    <w:p w14:paraId="02749EE4" w14:textId="77777777" w:rsidR="00CD5DF4" w:rsidRPr="00CD5DF4" w:rsidRDefault="00CD5DF4" w:rsidP="00CD5DF4">
      <w:pPr>
        <w:shd w:val="clear" w:color="auto" w:fill="FFFFFF"/>
        <w:spacing w:after="240" w:line="312" w:lineRule="atLeast"/>
        <w:rPr>
          <w:rFonts w:ascii="Arial" w:eastAsia="Times New Roman" w:hAnsi="Arial" w:cs="Arial"/>
          <w:color w:val="111111"/>
          <w:sz w:val="30"/>
          <w:szCs w:val="30"/>
        </w:rPr>
      </w:pPr>
      <w:r w:rsidRPr="00CD5DF4">
        <w:rPr>
          <w:rFonts w:ascii="Arial" w:eastAsia="Times New Roman" w:hAnsi="Arial" w:cs="Arial"/>
          <w:color w:val="111111"/>
          <w:sz w:val="30"/>
          <w:szCs w:val="30"/>
        </w:rPr>
        <w:t>Be it Resolved by the People of the State of Ohio that Article I of the Ohio Constitution is amended to add the following Section:</w:t>
      </w:r>
    </w:p>
    <w:p w14:paraId="4F003CA9" w14:textId="77777777" w:rsidR="00CD5DF4" w:rsidRPr="00CD5DF4" w:rsidRDefault="00CD5DF4" w:rsidP="00CD5DF4">
      <w:pPr>
        <w:shd w:val="clear" w:color="auto" w:fill="FFFFFF"/>
        <w:spacing w:after="240" w:line="312" w:lineRule="atLeast"/>
        <w:rPr>
          <w:rFonts w:ascii="Arial" w:eastAsia="Times New Roman" w:hAnsi="Arial" w:cs="Arial"/>
          <w:color w:val="111111"/>
          <w:sz w:val="30"/>
          <w:szCs w:val="30"/>
        </w:rPr>
      </w:pPr>
      <w:r w:rsidRPr="00CD5DF4">
        <w:rPr>
          <w:rFonts w:ascii="Arial" w:eastAsia="Times New Roman" w:hAnsi="Arial" w:cs="Arial"/>
          <w:color w:val="111111"/>
          <w:sz w:val="30"/>
          <w:szCs w:val="30"/>
        </w:rPr>
        <w:t>Article I, Section 22. The Right to Reproductive Freedom with Protections for Health and Safety</w:t>
      </w:r>
    </w:p>
    <w:p w14:paraId="57240333" w14:textId="77777777" w:rsidR="00CD5DF4" w:rsidRPr="00CD5DF4" w:rsidRDefault="00CD5DF4" w:rsidP="00CD5DF4">
      <w:pPr>
        <w:shd w:val="clear" w:color="auto" w:fill="FFFFFF"/>
        <w:spacing w:after="240" w:line="312" w:lineRule="atLeast"/>
        <w:rPr>
          <w:rFonts w:ascii="Arial" w:eastAsia="Times New Roman" w:hAnsi="Arial" w:cs="Arial"/>
          <w:color w:val="111111"/>
          <w:sz w:val="30"/>
          <w:szCs w:val="30"/>
        </w:rPr>
      </w:pPr>
      <w:r w:rsidRPr="00CD5DF4">
        <w:rPr>
          <w:rFonts w:ascii="Arial" w:eastAsia="Times New Roman" w:hAnsi="Arial" w:cs="Arial"/>
          <w:color w:val="111111"/>
          <w:sz w:val="30"/>
          <w:szCs w:val="30"/>
        </w:rPr>
        <w:t>A. Every individual has a right to make and carry out one’s own reproductive decisions, including but not limited to decisions on:</w:t>
      </w:r>
    </w:p>
    <w:p w14:paraId="1B9BAA46" w14:textId="64839411" w:rsidR="00CD5DF4" w:rsidRPr="00CD5DF4" w:rsidRDefault="00A811C9" w:rsidP="00CD5DF4">
      <w:pPr>
        <w:numPr>
          <w:ilvl w:val="0"/>
          <w:numId w:val="3"/>
        </w:numPr>
        <w:shd w:val="clear" w:color="auto" w:fill="FFFFFF"/>
        <w:spacing w:before="100" w:beforeAutospacing="1" w:after="100" w:afterAutospacing="1" w:line="240" w:lineRule="auto"/>
        <w:rPr>
          <w:rFonts w:ascii="Arial" w:eastAsia="Times New Roman" w:hAnsi="Arial" w:cs="Arial"/>
          <w:color w:val="111111"/>
          <w:sz w:val="24"/>
          <w:szCs w:val="24"/>
        </w:rPr>
      </w:pPr>
      <w:r w:rsidRPr="00CD5DF4">
        <w:rPr>
          <w:rFonts w:ascii="Arial" w:eastAsia="Times New Roman" w:hAnsi="Arial" w:cs="Arial"/>
          <w:color w:val="111111"/>
          <w:sz w:val="24"/>
          <w:szCs w:val="24"/>
        </w:rPr>
        <w:t>C</w:t>
      </w:r>
      <w:r w:rsidR="00CD5DF4" w:rsidRPr="00CD5DF4">
        <w:rPr>
          <w:rFonts w:ascii="Arial" w:eastAsia="Times New Roman" w:hAnsi="Arial" w:cs="Arial"/>
          <w:color w:val="111111"/>
          <w:sz w:val="24"/>
          <w:szCs w:val="24"/>
        </w:rPr>
        <w:t>ontraception</w:t>
      </w:r>
      <w:r>
        <w:rPr>
          <w:rFonts w:ascii="Arial" w:eastAsia="Times New Roman" w:hAnsi="Arial" w:cs="Arial"/>
          <w:color w:val="111111"/>
          <w:sz w:val="24"/>
          <w:szCs w:val="24"/>
        </w:rPr>
        <w:t>,</w:t>
      </w:r>
    </w:p>
    <w:p w14:paraId="3DE004BD" w14:textId="3643BB94" w:rsidR="00CD5DF4" w:rsidRPr="00CD5DF4" w:rsidRDefault="00CD5DF4" w:rsidP="00CD5DF4">
      <w:pPr>
        <w:numPr>
          <w:ilvl w:val="0"/>
          <w:numId w:val="3"/>
        </w:numPr>
        <w:shd w:val="clear" w:color="auto" w:fill="FFFFFF"/>
        <w:spacing w:before="100" w:beforeAutospacing="1" w:after="100" w:afterAutospacing="1" w:line="240" w:lineRule="auto"/>
        <w:rPr>
          <w:rFonts w:ascii="Arial" w:eastAsia="Times New Roman" w:hAnsi="Arial" w:cs="Arial"/>
          <w:color w:val="111111"/>
          <w:sz w:val="24"/>
          <w:szCs w:val="24"/>
        </w:rPr>
      </w:pPr>
      <w:r w:rsidRPr="00CD5DF4">
        <w:rPr>
          <w:rFonts w:ascii="Arial" w:eastAsia="Times New Roman" w:hAnsi="Arial" w:cs="Arial"/>
          <w:color w:val="111111"/>
          <w:sz w:val="24"/>
          <w:szCs w:val="24"/>
        </w:rPr>
        <w:t>fertility treatment</w:t>
      </w:r>
      <w:r w:rsidR="00A811C9">
        <w:rPr>
          <w:rFonts w:ascii="Arial" w:eastAsia="Times New Roman" w:hAnsi="Arial" w:cs="Arial"/>
          <w:color w:val="111111"/>
          <w:sz w:val="24"/>
          <w:szCs w:val="24"/>
        </w:rPr>
        <w:t xml:space="preserve">, </w:t>
      </w:r>
    </w:p>
    <w:p w14:paraId="5622A12C" w14:textId="334FE5BC" w:rsidR="00CD5DF4" w:rsidRPr="00CD5DF4" w:rsidRDefault="00CD5DF4" w:rsidP="00CD5DF4">
      <w:pPr>
        <w:numPr>
          <w:ilvl w:val="0"/>
          <w:numId w:val="3"/>
        </w:numPr>
        <w:shd w:val="clear" w:color="auto" w:fill="FFFFFF"/>
        <w:spacing w:before="100" w:beforeAutospacing="1" w:after="100" w:afterAutospacing="1" w:line="240" w:lineRule="auto"/>
        <w:rPr>
          <w:rFonts w:ascii="Arial" w:eastAsia="Times New Roman" w:hAnsi="Arial" w:cs="Arial"/>
          <w:color w:val="111111"/>
          <w:sz w:val="24"/>
          <w:szCs w:val="24"/>
        </w:rPr>
      </w:pPr>
      <w:r w:rsidRPr="00CD5DF4">
        <w:rPr>
          <w:rFonts w:ascii="Arial" w:eastAsia="Times New Roman" w:hAnsi="Arial" w:cs="Arial"/>
          <w:color w:val="111111"/>
          <w:sz w:val="24"/>
          <w:szCs w:val="24"/>
        </w:rPr>
        <w:t>continuing one’s own pregnancy</w:t>
      </w:r>
      <w:r w:rsidR="00922081">
        <w:rPr>
          <w:rFonts w:ascii="Arial" w:eastAsia="Times New Roman" w:hAnsi="Arial" w:cs="Arial"/>
          <w:color w:val="111111"/>
          <w:sz w:val="24"/>
          <w:szCs w:val="24"/>
        </w:rPr>
        <w:t>,</w:t>
      </w:r>
    </w:p>
    <w:p w14:paraId="098DFF03" w14:textId="2F2D9C76" w:rsidR="00CD5DF4" w:rsidRPr="00CD5DF4" w:rsidRDefault="00CD5DF4" w:rsidP="00CD5DF4">
      <w:pPr>
        <w:numPr>
          <w:ilvl w:val="0"/>
          <w:numId w:val="3"/>
        </w:numPr>
        <w:shd w:val="clear" w:color="auto" w:fill="FFFFFF"/>
        <w:spacing w:before="100" w:beforeAutospacing="1" w:after="100" w:afterAutospacing="1" w:line="240" w:lineRule="auto"/>
        <w:rPr>
          <w:rFonts w:ascii="Arial" w:eastAsia="Times New Roman" w:hAnsi="Arial" w:cs="Arial"/>
          <w:color w:val="111111"/>
          <w:sz w:val="24"/>
          <w:szCs w:val="24"/>
        </w:rPr>
      </w:pPr>
      <w:r w:rsidRPr="00CD5DF4">
        <w:rPr>
          <w:rFonts w:ascii="Arial" w:eastAsia="Times New Roman" w:hAnsi="Arial" w:cs="Arial"/>
          <w:color w:val="111111"/>
          <w:sz w:val="24"/>
          <w:szCs w:val="24"/>
        </w:rPr>
        <w:t>miscarriage care</w:t>
      </w:r>
      <w:r w:rsidR="00922081">
        <w:rPr>
          <w:rFonts w:ascii="Arial" w:eastAsia="Times New Roman" w:hAnsi="Arial" w:cs="Arial"/>
          <w:color w:val="111111"/>
          <w:sz w:val="24"/>
          <w:szCs w:val="24"/>
        </w:rPr>
        <w:t>,</w:t>
      </w:r>
    </w:p>
    <w:p w14:paraId="277CCA64" w14:textId="77777777" w:rsidR="00CD5DF4" w:rsidRPr="00CD5DF4" w:rsidRDefault="00CD5DF4" w:rsidP="00CD5DF4">
      <w:pPr>
        <w:numPr>
          <w:ilvl w:val="0"/>
          <w:numId w:val="3"/>
        </w:numPr>
        <w:shd w:val="clear" w:color="auto" w:fill="FFFFFF"/>
        <w:spacing w:before="100" w:beforeAutospacing="1" w:after="0" w:line="240" w:lineRule="auto"/>
        <w:rPr>
          <w:rFonts w:ascii="Arial" w:eastAsia="Times New Roman" w:hAnsi="Arial" w:cs="Arial"/>
          <w:color w:val="111111"/>
          <w:sz w:val="24"/>
          <w:szCs w:val="24"/>
        </w:rPr>
      </w:pPr>
      <w:r w:rsidRPr="00CD5DF4">
        <w:rPr>
          <w:rFonts w:ascii="Arial" w:eastAsia="Times New Roman" w:hAnsi="Arial" w:cs="Arial"/>
          <w:color w:val="111111"/>
          <w:sz w:val="24"/>
          <w:szCs w:val="24"/>
        </w:rPr>
        <w:t>and abortion.</w:t>
      </w:r>
    </w:p>
    <w:p w14:paraId="796D2FEC" w14:textId="77777777" w:rsidR="00CD5DF4" w:rsidRPr="00CD5DF4" w:rsidRDefault="00CD5DF4" w:rsidP="00CD5DF4">
      <w:pPr>
        <w:shd w:val="clear" w:color="auto" w:fill="FFFFFF"/>
        <w:spacing w:after="240" w:line="312" w:lineRule="atLeast"/>
        <w:rPr>
          <w:rFonts w:ascii="Arial" w:eastAsia="Times New Roman" w:hAnsi="Arial" w:cs="Arial"/>
          <w:color w:val="111111"/>
          <w:sz w:val="30"/>
          <w:szCs w:val="30"/>
        </w:rPr>
      </w:pPr>
      <w:r w:rsidRPr="00CD5DF4">
        <w:rPr>
          <w:rFonts w:ascii="Arial" w:eastAsia="Times New Roman" w:hAnsi="Arial" w:cs="Arial"/>
          <w:color w:val="111111"/>
          <w:sz w:val="30"/>
          <w:szCs w:val="30"/>
        </w:rPr>
        <w:t xml:space="preserve">B. The State shall not, </w:t>
      </w:r>
      <w:proofErr w:type="gramStart"/>
      <w:r w:rsidRPr="00CD5DF4">
        <w:rPr>
          <w:rFonts w:ascii="Arial" w:eastAsia="Times New Roman" w:hAnsi="Arial" w:cs="Arial"/>
          <w:color w:val="111111"/>
          <w:sz w:val="30"/>
          <w:szCs w:val="30"/>
        </w:rPr>
        <w:t>directly</w:t>
      </w:r>
      <w:proofErr w:type="gramEnd"/>
      <w:r w:rsidRPr="00CD5DF4">
        <w:rPr>
          <w:rFonts w:ascii="Arial" w:eastAsia="Times New Roman" w:hAnsi="Arial" w:cs="Arial"/>
          <w:color w:val="111111"/>
          <w:sz w:val="30"/>
          <w:szCs w:val="30"/>
        </w:rPr>
        <w:t xml:space="preserve"> or indirectly, burden, penalize, prohibit, interfere with, or discriminate against either:</w:t>
      </w:r>
    </w:p>
    <w:p w14:paraId="6CD46984" w14:textId="77777777" w:rsidR="00CD5DF4" w:rsidRPr="00CD5DF4" w:rsidRDefault="00CD5DF4" w:rsidP="00CD5DF4">
      <w:pPr>
        <w:numPr>
          <w:ilvl w:val="0"/>
          <w:numId w:val="4"/>
        </w:numPr>
        <w:shd w:val="clear" w:color="auto" w:fill="FFFFFF"/>
        <w:spacing w:before="100" w:beforeAutospacing="1" w:after="100" w:afterAutospacing="1" w:line="240" w:lineRule="auto"/>
        <w:rPr>
          <w:rFonts w:ascii="Arial" w:eastAsia="Times New Roman" w:hAnsi="Arial" w:cs="Arial"/>
          <w:color w:val="111111"/>
          <w:sz w:val="24"/>
          <w:szCs w:val="24"/>
        </w:rPr>
      </w:pPr>
      <w:r w:rsidRPr="00CD5DF4">
        <w:rPr>
          <w:rFonts w:ascii="Arial" w:eastAsia="Times New Roman" w:hAnsi="Arial" w:cs="Arial"/>
          <w:color w:val="111111"/>
          <w:sz w:val="24"/>
          <w:szCs w:val="24"/>
        </w:rPr>
        <w:t>An individual’s voluntary exercise of this right or</w:t>
      </w:r>
    </w:p>
    <w:p w14:paraId="2BE0E5AA" w14:textId="77777777" w:rsidR="00CD5DF4" w:rsidRPr="00CD5DF4" w:rsidRDefault="00CD5DF4" w:rsidP="00CD5DF4">
      <w:pPr>
        <w:numPr>
          <w:ilvl w:val="0"/>
          <w:numId w:val="4"/>
        </w:numPr>
        <w:shd w:val="clear" w:color="auto" w:fill="FFFFFF"/>
        <w:spacing w:before="100" w:beforeAutospacing="1" w:after="100" w:afterAutospacing="1" w:line="240" w:lineRule="auto"/>
        <w:rPr>
          <w:rFonts w:ascii="Arial" w:eastAsia="Times New Roman" w:hAnsi="Arial" w:cs="Arial"/>
          <w:color w:val="111111"/>
          <w:sz w:val="24"/>
          <w:szCs w:val="24"/>
        </w:rPr>
      </w:pPr>
      <w:r w:rsidRPr="00CD5DF4">
        <w:rPr>
          <w:rFonts w:ascii="Arial" w:eastAsia="Times New Roman" w:hAnsi="Arial" w:cs="Arial"/>
          <w:color w:val="111111"/>
          <w:sz w:val="24"/>
          <w:szCs w:val="24"/>
        </w:rPr>
        <w:t>A person or entity that assists an individual exercising this right, unless the State demonstrates that it is using the least restrictive means to advance the individual’s health in accordance with widely accepted and evidence-based standards of care.</w:t>
      </w:r>
    </w:p>
    <w:p w14:paraId="6DD77635" w14:textId="77777777" w:rsidR="00CD5DF4" w:rsidRPr="00CD5DF4" w:rsidRDefault="00CD5DF4" w:rsidP="00CD5DF4">
      <w:pPr>
        <w:numPr>
          <w:ilvl w:val="0"/>
          <w:numId w:val="4"/>
        </w:numPr>
        <w:shd w:val="clear" w:color="auto" w:fill="FFFFFF"/>
        <w:spacing w:before="100" w:beforeAutospacing="1" w:after="0" w:line="240" w:lineRule="auto"/>
        <w:rPr>
          <w:rFonts w:ascii="Arial" w:eastAsia="Times New Roman" w:hAnsi="Arial" w:cs="Arial"/>
          <w:color w:val="111111"/>
          <w:sz w:val="24"/>
          <w:szCs w:val="24"/>
        </w:rPr>
      </w:pPr>
      <w:r w:rsidRPr="00CD5DF4">
        <w:rPr>
          <w:rFonts w:ascii="Arial" w:eastAsia="Times New Roman" w:hAnsi="Arial" w:cs="Arial"/>
          <w:color w:val="111111"/>
          <w:sz w:val="24"/>
          <w:szCs w:val="24"/>
        </w:rPr>
        <w:t xml:space="preserve">However, abortion may be prohibited after fetal viability. But in no case may such </w:t>
      </w:r>
      <w:proofErr w:type="gramStart"/>
      <w:r w:rsidRPr="00CD5DF4">
        <w:rPr>
          <w:rFonts w:ascii="Arial" w:eastAsia="Times New Roman" w:hAnsi="Arial" w:cs="Arial"/>
          <w:color w:val="111111"/>
          <w:sz w:val="24"/>
          <w:szCs w:val="24"/>
        </w:rPr>
        <w:t>an</w:t>
      </w:r>
      <w:proofErr w:type="gramEnd"/>
      <w:r w:rsidRPr="00CD5DF4">
        <w:rPr>
          <w:rFonts w:ascii="Arial" w:eastAsia="Times New Roman" w:hAnsi="Arial" w:cs="Arial"/>
          <w:color w:val="111111"/>
          <w:sz w:val="24"/>
          <w:szCs w:val="24"/>
        </w:rPr>
        <w:t xml:space="preserve"> abortion be prohibited if in the professional judgment of the pregnant patient’s treating physician it is necessary to protect the pregnant patient’s life or health.</w:t>
      </w:r>
    </w:p>
    <w:p w14:paraId="7DDECC15" w14:textId="77777777" w:rsidR="00CD5DF4" w:rsidRPr="00CD5DF4" w:rsidRDefault="00CD5DF4" w:rsidP="00CD5DF4">
      <w:pPr>
        <w:shd w:val="clear" w:color="auto" w:fill="FFFFFF"/>
        <w:spacing w:after="240" w:line="312" w:lineRule="atLeast"/>
        <w:rPr>
          <w:rFonts w:ascii="Arial" w:eastAsia="Times New Roman" w:hAnsi="Arial" w:cs="Arial"/>
          <w:color w:val="111111"/>
          <w:sz w:val="30"/>
          <w:szCs w:val="30"/>
        </w:rPr>
      </w:pPr>
      <w:r w:rsidRPr="00CD5DF4">
        <w:rPr>
          <w:rFonts w:ascii="Arial" w:eastAsia="Times New Roman" w:hAnsi="Arial" w:cs="Arial"/>
          <w:color w:val="111111"/>
          <w:sz w:val="30"/>
          <w:szCs w:val="30"/>
        </w:rPr>
        <w:t>C. As used in this Section:</w:t>
      </w:r>
    </w:p>
    <w:p w14:paraId="67483325" w14:textId="77777777" w:rsidR="00CD5DF4" w:rsidRPr="00CD5DF4" w:rsidRDefault="00CD5DF4" w:rsidP="00CD5DF4">
      <w:pPr>
        <w:numPr>
          <w:ilvl w:val="0"/>
          <w:numId w:val="5"/>
        </w:numPr>
        <w:shd w:val="clear" w:color="auto" w:fill="FFFFFF"/>
        <w:spacing w:before="100" w:beforeAutospacing="1" w:after="100" w:afterAutospacing="1" w:line="240" w:lineRule="auto"/>
        <w:rPr>
          <w:rFonts w:ascii="Arial" w:eastAsia="Times New Roman" w:hAnsi="Arial" w:cs="Arial"/>
          <w:color w:val="111111"/>
          <w:sz w:val="24"/>
          <w:szCs w:val="24"/>
        </w:rPr>
      </w:pPr>
      <w:r w:rsidRPr="00CD5DF4">
        <w:rPr>
          <w:rFonts w:ascii="Arial" w:eastAsia="Times New Roman" w:hAnsi="Arial" w:cs="Arial"/>
          <w:color w:val="111111"/>
          <w:sz w:val="24"/>
          <w:szCs w:val="24"/>
        </w:rPr>
        <w:t>“Fetal viability” means “the point in a pregnancy when, in the professional judgment of the pregnant patient’s treating physician, the fetus has a significant likelihood of survival outside the uterus with reasonable measures. This is determined on a case-by-case basis.”</w:t>
      </w:r>
    </w:p>
    <w:p w14:paraId="57DEF379" w14:textId="77777777" w:rsidR="00CD5DF4" w:rsidRPr="00CD5DF4" w:rsidRDefault="00CD5DF4" w:rsidP="00CD5DF4">
      <w:pPr>
        <w:numPr>
          <w:ilvl w:val="0"/>
          <w:numId w:val="5"/>
        </w:numPr>
        <w:shd w:val="clear" w:color="auto" w:fill="FFFFFF"/>
        <w:spacing w:before="100" w:beforeAutospacing="1" w:after="0" w:line="240" w:lineRule="auto"/>
        <w:rPr>
          <w:rFonts w:ascii="Arial" w:eastAsia="Times New Roman" w:hAnsi="Arial" w:cs="Arial"/>
          <w:color w:val="111111"/>
          <w:sz w:val="24"/>
          <w:szCs w:val="24"/>
        </w:rPr>
      </w:pPr>
      <w:r w:rsidRPr="00CD5DF4">
        <w:rPr>
          <w:rFonts w:ascii="Arial" w:eastAsia="Times New Roman" w:hAnsi="Arial" w:cs="Arial"/>
          <w:color w:val="111111"/>
          <w:sz w:val="24"/>
          <w:szCs w:val="24"/>
        </w:rPr>
        <w:t>“State” includes any governmental entity and any political subdivision.</w:t>
      </w:r>
    </w:p>
    <w:p w14:paraId="4CE71953" w14:textId="61C64F30" w:rsidR="00CD5DF4" w:rsidRPr="009355BE" w:rsidRDefault="00CD5DF4" w:rsidP="00762E28">
      <w:pPr>
        <w:shd w:val="clear" w:color="auto" w:fill="FFFFFF"/>
        <w:spacing w:after="0" w:line="312" w:lineRule="atLeast"/>
        <w:rPr>
          <w:rFonts w:ascii="Times New Roman" w:hAnsi="Times New Roman" w:cs="Times New Roman"/>
          <w:b/>
          <w:bCs/>
          <w:sz w:val="48"/>
          <w:szCs w:val="48"/>
        </w:rPr>
      </w:pPr>
      <w:r w:rsidRPr="00CD5DF4">
        <w:rPr>
          <w:rFonts w:ascii="Arial" w:eastAsia="Times New Roman" w:hAnsi="Arial" w:cs="Arial"/>
          <w:color w:val="111111"/>
          <w:sz w:val="30"/>
          <w:szCs w:val="30"/>
        </w:rPr>
        <w:t>D. This Section is self-executing.</w:t>
      </w:r>
    </w:p>
    <w:sectPr w:rsidR="00CD5DF4" w:rsidRPr="009355BE" w:rsidSect="00AC1AE8">
      <w:headerReference w:type="first" r:id="rId9"/>
      <w:pgSz w:w="12240" w:h="15840"/>
      <w:pgMar w:top="1440" w:right="144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C72EC" w14:textId="77777777" w:rsidR="009A6D12" w:rsidRDefault="009A6D12" w:rsidP="009F09A4">
      <w:pPr>
        <w:spacing w:after="0" w:line="240" w:lineRule="auto"/>
      </w:pPr>
      <w:r>
        <w:separator/>
      </w:r>
    </w:p>
  </w:endnote>
  <w:endnote w:type="continuationSeparator" w:id="0">
    <w:p w14:paraId="4B420D6D" w14:textId="77777777" w:rsidR="009A6D12" w:rsidRDefault="009A6D12" w:rsidP="009F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4E4E1" w14:textId="77777777" w:rsidR="009A6D12" w:rsidRDefault="009A6D12" w:rsidP="009F09A4">
      <w:pPr>
        <w:spacing w:after="0" w:line="240" w:lineRule="auto"/>
      </w:pPr>
      <w:r>
        <w:separator/>
      </w:r>
    </w:p>
  </w:footnote>
  <w:footnote w:type="continuationSeparator" w:id="0">
    <w:p w14:paraId="2EDCF096" w14:textId="77777777" w:rsidR="009A6D12" w:rsidRDefault="009A6D12" w:rsidP="009F0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63E8" w14:textId="3F74E7FE" w:rsidR="009F09A4" w:rsidRDefault="00AC1AE8">
    <w:pPr>
      <w:pStyle w:val="Header"/>
    </w:pPr>
    <w:r>
      <w:rPr>
        <w:noProof/>
      </w:rPr>
      <w:drawing>
        <wp:anchor distT="0" distB="0" distL="114300" distR="114300" simplePos="0" relativeHeight="251658240" behindDoc="0" locked="0" layoutInCell="1" allowOverlap="1" wp14:anchorId="02F4DE68" wp14:editId="1C590D9E">
          <wp:simplePos x="0" y="0"/>
          <wp:positionH relativeFrom="margin">
            <wp:align>center</wp:align>
          </wp:positionH>
          <wp:positionV relativeFrom="paragraph">
            <wp:posOffset>-123825</wp:posOffset>
          </wp:positionV>
          <wp:extent cx="1390650" cy="737223"/>
          <wp:effectExtent l="0" t="0" r="0" b="6350"/>
          <wp:wrapSquare wrapText="bothSides"/>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0650" cy="73722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261B"/>
    <w:multiLevelType w:val="multilevel"/>
    <w:tmpl w:val="40AEB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836F10"/>
    <w:multiLevelType w:val="multilevel"/>
    <w:tmpl w:val="20EEC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4E36D1"/>
    <w:multiLevelType w:val="multilevel"/>
    <w:tmpl w:val="620CB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517F08"/>
    <w:multiLevelType w:val="hybridMultilevel"/>
    <w:tmpl w:val="3E0A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20574A"/>
    <w:multiLevelType w:val="multilevel"/>
    <w:tmpl w:val="FCEEF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1679798">
    <w:abstractNumId w:val="3"/>
  </w:num>
  <w:num w:numId="2" w16cid:durableId="132723723">
    <w:abstractNumId w:val="4"/>
  </w:num>
  <w:num w:numId="3" w16cid:durableId="1057435030">
    <w:abstractNumId w:val="2"/>
  </w:num>
  <w:num w:numId="4" w16cid:durableId="394821589">
    <w:abstractNumId w:val="1"/>
  </w:num>
  <w:num w:numId="5" w16cid:durableId="1533224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B1"/>
    <w:rsid w:val="00056B73"/>
    <w:rsid w:val="003D565C"/>
    <w:rsid w:val="006A1477"/>
    <w:rsid w:val="006A5521"/>
    <w:rsid w:val="006D49B1"/>
    <w:rsid w:val="00762E28"/>
    <w:rsid w:val="00864378"/>
    <w:rsid w:val="00922081"/>
    <w:rsid w:val="009355BE"/>
    <w:rsid w:val="009A6D12"/>
    <w:rsid w:val="009C18AD"/>
    <w:rsid w:val="009F09A4"/>
    <w:rsid w:val="00A811C9"/>
    <w:rsid w:val="00AC1AE8"/>
    <w:rsid w:val="00AF1D2D"/>
    <w:rsid w:val="00BC2ECF"/>
    <w:rsid w:val="00C46442"/>
    <w:rsid w:val="00CC3761"/>
    <w:rsid w:val="00CD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BBCE0"/>
  <w15:chartTrackingRefBased/>
  <w15:docId w15:val="{C8088015-9DFA-48D8-BE22-FFEA6FC4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D5D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9B1"/>
    <w:pPr>
      <w:ind w:left="720"/>
      <w:contextualSpacing/>
    </w:pPr>
  </w:style>
  <w:style w:type="character" w:customStyle="1" w:styleId="Heading3Char">
    <w:name w:val="Heading 3 Char"/>
    <w:basedOn w:val="DefaultParagraphFont"/>
    <w:link w:val="Heading3"/>
    <w:uiPriority w:val="9"/>
    <w:rsid w:val="00CD5DF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D5D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5DF4"/>
    <w:rPr>
      <w:b/>
      <w:bCs/>
    </w:rPr>
  </w:style>
  <w:style w:type="character" w:styleId="Hyperlink">
    <w:name w:val="Hyperlink"/>
    <w:basedOn w:val="DefaultParagraphFont"/>
    <w:uiPriority w:val="99"/>
    <w:unhideWhenUsed/>
    <w:rsid w:val="003D565C"/>
    <w:rPr>
      <w:color w:val="0563C1" w:themeColor="hyperlink"/>
      <w:u w:val="single"/>
    </w:rPr>
  </w:style>
  <w:style w:type="character" w:styleId="UnresolvedMention">
    <w:name w:val="Unresolved Mention"/>
    <w:basedOn w:val="DefaultParagraphFont"/>
    <w:uiPriority w:val="99"/>
    <w:semiHidden/>
    <w:unhideWhenUsed/>
    <w:rsid w:val="003D565C"/>
    <w:rPr>
      <w:color w:val="605E5C"/>
      <w:shd w:val="clear" w:color="auto" w:fill="E1DFDD"/>
    </w:rPr>
  </w:style>
  <w:style w:type="paragraph" w:styleId="Header">
    <w:name w:val="header"/>
    <w:basedOn w:val="Normal"/>
    <w:link w:val="HeaderChar"/>
    <w:uiPriority w:val="99"/>
    <w:unhideWhenUsed/>
    <w:rsid w:val="009F0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9A4"/>
  </w:style>
  <w:style w:type="paragraph" w:styleId="Footer">
    <w:name w:val="footer"/>
    <w:basedOn w:val="Normal"/>
    <w:link w:val="FooterChar"/>
    <w:uiPriority w:val="99"/>
    <w:unhideWhenUsed/>
    <w:rsid w:val="009F0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tectwomendayton.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Taphorn</dc:creator>
  <cp:keywords/>
  <dc:description/>
  <cp:lastModifiedBy>Rob Tuttle</cp:lastModifiedBy>
  <cp:revision>5</cp:revision>
  <dcterms:created xsi:type="dcterms:W3CDTF">2023-04-19T14:41:00Z</dcterms:created>
  <dcterms:modified xsi:type="dcterms:W3CDTF">2023-04-19T14:43:00Z</dcterms:modified>
</cp:coreProperties>
</file>